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0D7B" w14:textId="77777777" w:rsidR="00DE59B2" w:rsidRDefault="00DE59B2" w:rsidP="009F2923">
      <w:pPr>
        <w:spacing w:line="276" w:lineRule="auto"/>
      </w:pPr>
      <w:bookmarkStart w:id="0" w:name="_heading=h.gjdgxs" w:colFirst="0" w:colLast="0"/>
      <w:bookmarkEnd w:id="0"/>
    </w:p>
    <w:p w14:paraId="1FAED174" w14:textId="44416A8B" w:rsidR="008205BA" w:rsidRDefault="008205BA" w:rsidP="008205BA">
      <w:pPr>
        <w:pStyle w:val="NormalnyWeb"/>
        <w:spacing w:before="0" w:beforeAutospacing="0" w:after="0" w:afterAutospacing="0"/>
        <w:jc w:val="right"/>
      </w:pPr>
      <w:r>
        <w:rPr>
          <w:rFonts w:ascii="Calibri" w:hAnsi="Calibri" w:cs="Calibri"/>
          <w:color w:val="000000"/>
          <w:sz w:val="22"/>
          <w:szCs w:val="22"/>
        </w:rPr>
        <w:t xml:space="preserve">Lublin, </w:t>
      </w:r>
      <w:r w:rsidR="004E3F1A">
        <w:rPr>
          <w:rFonts w:ascii="Calibri" w:hAnsi="Calibri" w:cs="Calibri"/>
          <w:color w:val="000000"/>
          <w:sz w:val="22"/>
          <w:szCs w:val="22"/>
        </w:rPr>
        <w:t>29</w:t>
      </w:r>
      <w:r>
        <w:rPr>
          <w:rFonts w:ascii="Calibri" w:hAnsi="Calibri" w:cs="Calibri"/>
          <w:color w:val="000000"/>
          <w:sz w:val="22"/>
          <w:szCs w:val="22"/>
        </w:rPr>
        <w:t>.1</w:t>
      </w:r>
      <w:r w:rsidR="004E3F1A">
        <w:rPr>
          <w:rFonts w:ascii="Calibri" w:hAnsi="Calibri" w:cs="Calibri"/>
          <w:color w:val="000000"/>
          <w:sz w:val="22"/>
          <w:szCs w:val="22"/>
        </w:rPr>
        <w:t>2</w:t>
      </w:r>
      <w:r>
        <w:rPr>
          <w:rFonts w:ascii="Calibri" w:hAnsi="Calibri" w:cs="Calibri"/>
          <w:color w:val="000000"/>
          <w:sz w:val="22"/>
          <w:szCs w:val="22"/>
        </w:rPr>
        <w:t xml:space="preserve">.2022 r. </w:t>
      </w:r>
    </w:p>
    <w:p w14:paraId="10A621A4" w14:textId="77777777" w:rsidR="008205BA" w:rsidRDefault="008205BA" w:rsidP="008205BA"/>
    <w:p w14:paraId="0D4D590B" w14:textId="53A8FDE0" w:rsidR="008205BA" w:rsidRPr="00B360E6" w:rsidRDefault="008205BA" w:rsidP="00820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i/>
          <w:iCs/>
          <w:color w:val="000000"/>
        </w:rPr>
        <w:t>Zał</w:t>
      </w:r>
      <w:r>
        <w:rPr>
          <w:rFonts w:eastAsia="Times New Roman"/>
          <w:i/>
          <w:iCs/>
          <w:color w:val="000000"/>
        </w:rPr>
        <w:t>ącznik</w:t>
      </w:r>
      <w:r w:rsidRPr="00B360E6">
        <w:rPr>
          <w:rFonts w:eastAsia="Times New Roman"/>
          <w:i/>
          <w:iCs/>
          <w:color w:val="000000"/>
        </w:rPr>
        <w:t xml:space="preserve"> nr </w:t>
      </w:r>
      <w:r>
        <w:rPr>
          <w:rFonts w:eastAsia="Times New Roman"/>
          <w:i/>
          <w:iCs/>
          <w:color w:val="000000"/>
        </w:rPr>
        <w:t>3</w:t>
      </w:r>
      <w:r w:rsidRPr="00B360E6">
        <w:rPr>
          <w:rFonts w:eastAsia="Times New Roman"/>
          <w:i/>
          <w:iCs/>
          <w:color w:val="000000"/>
        </w:rPr>
        <w:t xml:space="preserve"> do </w:t>
      </w:r>
      <w:r w:rsidR="004E3F1A">
        <w:rPr>
          <w:rFonts w:eastAsia="Times New Roman"/>
          <w:i/>
          <w:iCs/>
          <w:color w:val="000000"/>
        </w:rPr>
        <w:t>Z</w:t>
      </w:r>
      <w:r w:rsidRPr="00B360E6">
        <w:rPr>
          <w:rFonts w:eastAsia="Times New Roman"/>
          <w:i/>
          <w:iCs/>
          <w:color w:val="000000"/>
        </w:rPr>
        <w:t xml:space="preserve">apytania </w:t>
      </w:r>
      <w:r w:rsidR="004E3F1A">
        <w:rPr>
          <w:rFonts w:eastAsia="Times New Roman"/>
          <w:i/>
          <w:iCs/>
          <w:color w:val="000000"/>
        </w:rPr>
        <w:t>O</w:t>
      </w:r>
      <w:r w:rsidRPr="00B360E6">
        <w:rPr>
          <w:rFonts w:eastAsia="Times New Roman"/>
          <w:i/>
          <w:iCs/>
          <w:color w:val="000000"/>
        </w:rPr>
        <w:t xml:space="preserve">fertowego nr </w:t>
      </w:r>
      <w:r w:rsidR="004E3F1A">
        <w:rPr>
          <w:rFonts w:eastAsia="Times New Roman"/>
          <w:i/>
          <w:iCs/>
          <w:color w:val="000000"/>
        </w:rPr>
        <w:t>2</w:t>
      </w:r>
      <w:r w:rsidRPr="00B360E6">
        <w:rPr>
          <w:rFonts w:eastAsia="Times New Roman"/>
          <w:i/>
          <w:iCs/>
          <w:color w:val="000000"/>
        </w:rPr>
        <w:t xml:space="preserve"> z dnia </w:t>
      </w:r>
      <w:r w:rsidR="004E3F1A">
        <w:rPr>
          <w:rFonts w:eastAsia="Times New Roman"/>
          <w:i/>
          <w:iCs/>
          <w:color w:val="000000"/>
        </w:rPr>
        <w:t>29</w:t>
      </w:r>
      <w:r>
        <w:rPr>
          <w:rFonts w:eastAsia="Times New Roman"/>
          <w:i/>
          <w:iCs/>
          <w:color w:val="000000"/>
        </w:rPr>
        <w:t>.1</w:t>
      </w:r>
      <w:r w:rsidR="004E3F1A">
        <w:rPr>
          <w:rFonts w:eastAsia="Times New Roman"/>
          <w:i/>
          <w:iCs/>
          <w:color w:val="000000"/>
        </w:rPr>
        <w:t>2.</w:t>
      </w:r>
      <w:r>
        <w:rPr>
          <w:rFonts w:eastAsia="Times New Roman"/>
          <w:i/>
          <w:iCs/>
          <w:color w:val="000000"/>
        </w:rPr>
        <w:t>2022 r.</w:t>
      </w:r>
      <w:r w:rsidRPr="00B360E6">
        <w:rPr>
          <w:rFonts w:eastAsia="Times New Roman"/>
          <w:i/>
          <w:iCs/>
          <w:color w:val="000000"/>
        </w:rPr>
        <w:t>  </w:t>
      </w:r>
    </w:p>
    <w:p w14:paraId="57DC7FA9" w14:textId="77777777" w:rsidR="008205BA" w:rsidRDefault="008205BA" w:rsidP="008205BA"/>
    <w:p w14:paraId="411A6CA2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KLAUZULA INFORMACYJNA NR 1</w:t>
      </w:r>
    </w:p>
    <w:p w14:paraId="2DC64E75" w14:textId="77777777" w:rsidR="008205BA" w:rsidRDefault="008205BA" w:rsidP="008205BA">
      <w:pPr>
        <w:spacing w:line="276" w:lineRule="auto"/>
      </w:pPr>
    </w:p>
    <w:p w14:paraId="2BBC9C8C" w14:textId="3B0B2D0B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Zgodnie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(dalej zwane „RODO”), działając w imieniu WOŹNIAK MAGDALENA </w:t>
      </w:r>
      <w:proofErr w:type="spellStart"/>
      <w:r w:rsidR="004E3F1A">
        <w:rPr>
          <w:rFonts w:ascii="Calibri" w:hAnsi="Calibri" w:cs="Calibri"/>
          <w:color w:val="000000"/>
          <w:sz w:val="22"/>
          <w:szCs w:val="22"/>
        </w:rPr>
        <w:t>Magdalena</w:t>
      </w:r>
      <w:proofErr w:type="spellEnd"/>
      <w:r w:rsidR="004E3F1A">
        <w:rPr>
          <w:rFonts w:ascii="Calibri" w:hAnsi="Calibri" w:cs="Calibri"/>
          <w:color w:val="000000"/>
          <w:sz w:val="22"/>
          <w:szCs w:val="22"/>
        </w:rPr>
        <w:t xml:space="preserve"> Woźniak </w:t>
      </w:r>
      <w:r>
        <w:rPr>
          <w:rFonts w:ascii="Calibri" w:hAnsi="Calibri" w:cs="Calibri"/>
          <w:color w:val="000000"/>
          <w:sz w:val="22"/>
          <w:szCs w:val="22"/>
        </w:rPr>
        <w:t>informuję, że: </w:t>
      </w:r>
    </w:p>
    <w:p w14:paraId="7DCE699E" w14:textId="20FDCD51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1) Administratorem danych osobowych przez Państwa wskazanych (dalej zwane „Dane Osobowe”) jest WOŹNIAK MAGDALENA</w:t>
      </w:r>
      <w:r w:rsidR="004E3F1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4E3F1A">
        <w:rPr>
          <w:rFonts w:ascii="Calibri" w:hAnsi="Calibri" w:cs="Calibri"/>
          <w:color w:val="000000"/>
          <w:sz w:val="22"/>
          <w:szCs w:val="22"/>
        </w:rPr>
        <w:t>Magdalena</w:t>
      </w:r>
      <w:proofErr w:type="spellEnd"/>
      <w:r w:rsidR="004E3F1A">
        <w:rPr>
          <w:rFonts w:ascii="Calibri" w:hAnsi="Calibri" w:cs="Calibri"/>
          <w:color w:val="000000"/>
          <w:sz w:val="22"/>
          <w:szCs w:val="22"/>
        </w:rPr>
        <w:t xml:space="preserve"> Woźniak</w:t>
      </w:r>
      <w:r>
        <w:rPr>
          <w:rFonts w:ascii="Calibri" w:hAnsi="Calibri" w:cs="Calibri"/>
          <w:color w:val="000000"/>
          <w:sz w:val="22"/>
          <w:szCs w:val="22"/>
        </w:rPr>
        <w:t xml:space="preserve"> (dalej zwany „Administratorem”); </w:t>
      </w:r>
    </w:p>
    <w:p w14:paraId="72B6CC87" w14:textId="5E625E9C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2) istnieje możliwość kontaktowania się w sprawach ochrony danych osobowych za pośrednictwem adresu e-mail: </w:t>
      </w:r>
    </w:p>
    <w:p w14:paraId="7ED47197" w14:textId="611081DB" w:rsidR="008205BA" w:rsidRPr="00643A1C" w:rsidRDefault="00000000" w:rsidP="008205B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hyperlink r:id="rId8" w:history="1">
        <w:r w:rsidR="00643A1C" w:rsidRPr="00643A1C">
          <w:rPr>
            <w:rStyle w:val="Hipercze"/>
            <w:rFonts w:asciiTheme="minorHAnsi" w:hAnsiTheme="minorHAnsi" w:cstheme="minorHAnsi"/>
          </w:rPr>
          <w:t>iod@eurodiagnostic.pl</w:t>
        </w:r>
      </w:hyperlink>
      <w:r w:rsidR="00643A1C">
        <w:rPr>
          <w:rFonts w:asciiTheme="minorHAnsi" w:hAnsiTheme="minorHAnsi" w:cstheme="minorHAnsi"/>
        </w:rPr>
        <w:t>.</w:t>
      </w:r>
      <w:r w:rsidR="00643A1C" w:rsidRPr="00643A1C">
        <w:rPr>
          <w:rFonts w:asciiTheme="minorHAnsi" w:hAnsiTheme="minorHAnsi" w:cstheme="minorHAnsi"/>
        </w:rPr>
        <w:t xml:space="preserve"> </w:t>
      </w:r>
    </w:p>
    <w:p w14:paraId="69D15A3D" w14:textId="38AE2FE2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3) podstawą przetwarzania Danych Osobowych jest art. 6 ust. 1 c) RODO, tj. przetwarzanie w celu związanym z prowadzeniem postępowania opartego na zasadzie konkurencyjności - Zapytanie ofertowe nr </w:t>
      </w:r>
      <w:r w:rsidR="004E3F1A">
        <w:rPr>
          <w:rFonts w:ascii="Calibri" w:hAnsi="Calibri" w:cs="Calibri"/>
          <w:color w:val="000000"/>
          <w:sz w:val="22"/>
          <w:szCs w:val="22"/>
        </w:rPr>
        <w:t>2</w:t>
      </w:r>
      <w:r>
        <w:rPr>
          <w:rFonts w:ascii="Calibri" w:hAnsi="Calibri" w:cs="Calibri"/>
          <w:color w:val="000000"/>
          <w:sz w:val="22"/>
          <w:szCs w:val="22"/>
        </w:rPr>
        <w:t xml:space="preserve"> z dnia </w:t>
      </w:r>
      <w:r w:rsidR="004E3F1A">
        <w:rPr>
          <w:rFonts w:ascii="Calibri" w:hAnsi="Calibri" w:cs="Calibri"/>
          <w:color w:val="000000"/>
          <w:sz w:val="22"/>
          <w:szCs w:val="22"/>
        </w:rPr>
        <w:t>29</w:t>
      </w:r>
      <w:r>
        <w:rPr>
          <w:rFonts w:ascii="Calibri" w:hAnsi="Calibri" w:cs="Calibri"/>
          <w:color w:val="000000"/>
          <w:sz w:val="22"/>
          <w:szCs w:val="22"/>
        </w:rPr>
        <w:t>.1</w:t>
      </w:r>
      <w:r w:rsidR="004E3F1A">
        <w:rPr>
          <w:rFonts w:ascii="Calibri" w:hAnsi="Calibri" w:cs="Calibri"/>
          <w:color w:val="000000"/>
          <w:sz w:val="22"/>
          <w:szCs w:val="22"/>
        </w:rPr>
        <w:t>2</w:t>
      </w:r>
      <w:r>
        <w:rPr>
          <w:rFonts w:ascii="Calibri" w:hAnsi="Calibri" w:cs="Calibri"/>
          <w:color w:val="000000"/>
          <w:sz w:val="22"/>
          <w:szCs w:val="22"/>
        </w:rPr>
        <w:t>.2021 r. tj. polegającym na wykorzystaniu Danych Osobowych w ramach prowadzonego postępowania, w celu wyboru najkorzystniejszej oferty zgodnie z zasadą konkurencyjności i przyszłej współpracy w przypadku wyboru oferty jako najkorzystniejszej; </w:t>
      </w:r>
    </w:p>
    <w:p w14:paraId="1F7FD876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4) podanie Danych Osobowych jest dobrowolne, przy czym brak ich podania skutkować może brakiem możliwości prowadzenia współpracy czy realizacji przyszłej umowy; </w:t>
      </w:r>
    </w:p>
    <w:p w14:paraId="069FFBD7" w14:textId="65D7C7A1" w:rsidR="008205BA" w:rsidRDefault="008205BA" w:rsidP="008205BA">
      <w:pPr>
        <w:spacing w:after="0" w:line="276" w:lineRule="auto"/>
        <w:jc w:val="both"/>
      </w:pPr>
      <w:r>
        <w:rPr>
          <w:color w:val="000000"/>
        </w:rPr>
        <w:t xml:space="preserve">5) odbiorcami Pani/Pana danych osobowych będą osoby lub podmioty, którym udostępniona zostanie dokumentacja postępowania w oparciu o obowiązujące przepisy prawa, w tym instytucjom kontrolującym w związku z realizacją projektu </w:t>
      </w:r>
      <w:r w:rsidRPr="00A5531F">
        <w:t>pn. „</w:t>
      </w:r>
      <w:r>
        <w:t xml:space="preserve">Wdrożenie </w:t>
      </w:r>
      <w:r w:rsidRPr="005759AB">
        <w:t xml:space="preserve">innowacyjnej diagnostyki funkcjonalnej SSŻ wspomaganej numeryczną symulacją biomechaniki krążków stawowych” </w:t>
      </w:r>
      <w:r w:rsidR="005759AB">
        <w:t>(</w:t>
      </w:r>
      <w:r w:rsidR="005759AB" w:rsidRPr="005759AB">
        <w:rPr>
          <w:color w:val="000000"/>
        </w:rPr>
        <w:t>dalej „Projekt”</w:t>
      </w:r>
      <w:r w:rsidR="005759AB">
        <w:rPr>
          <w:color w:val="000000"/>
        </w:rPr>
        <w:t xml:space="preserve">) </w:t>
      </w:r>
      <w:r w:rsidRPr="005759AB">
        <w:t>w ramach poddziałania 3.2.1 Badania na rynek Programu Operacyjnego Inteligentny Rozwój 2014- 2020, współfinansowanego</w:t>
      </w:r>
      <w:r w:rsidRPr="008205BA">
        <w:t xml:space="preserve"> ze środków Europejskiego Funduszu Rozwoju Regionalnego</w:t>
      </w:r>
      <w:r w:rsidRPr="008205BA">
        <w:rPr>
          <w:i/>
          <w:iCs/>
          <w:color w:val="000000"/>
        </w:rPr>
        <w:t xml:space="preserve"> </w:t>
      </w:r>
      <w:r w:rsidRPr="008205BA">
        <w:rPr>
          <w:color w:val="000000"/>
        </w:rPr>
        <w:t>(</w:t>
      </w:r>
      <w:r w:rsidRPr="005759AB">
        <w:rPr>
          <w:color w:val="000000"/>
        </w:rPr>
        <w:t>dalej „</w:t>
      </w:r>
      <w:r w:rsidR="005759AB">
        <w:rPr>
          <w:color w:val="000000"/>
        </w:rPr>
        <w:t>Konkurs</w:t>
      </w:r>
      <w:r w:rsidRPr="005759AB">
        <w:rPr>
          <w:color w:val="000000"/>
        </w:rPr>
        <w:t>”);</w:t>
      </w:r>
    </w:p>
    <w:p w14:paraId="428D19D5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6) osobom, których Dane Osobowe dotyczą przysługuje prawo do: </w:t>
      </w:r>
    </w:p>
    <w:p w14:paraId="3A24D918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• na podstawie art. 15 RODO prawo dostępu do danych osobowych Pani/Pana dotyczących; </w:t>
      </w:r>
    </w:p>
    <w:p w14:paraId="32A949F5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• na podstawie art. 16 RODO prawo do sprostowania Pani/Pana danych osobowych; </w:t>
      </w:r>
    </w:p>
    <w:p w14:paraId="2387067C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• na podstawie art. 18 RODO prawo żądania od administratora ograniczenia przetwarzania danych osobowych z zastrzeżeniem przypadków, o których mowa w art. 18 ust. 2 RODO; </w:t>
      </w:r>
    </w:p>
    <w:p w14:paraId="0E108BA8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• prawo do wniesienia skargi do Prezesa Urzędu Ochrony Danych Osobowych, gdy uzna Pani/Pan, że przetwarzanie danych osobowych Pani/Pana dotyczących narusza przepisy RODO; </w:t>
      </w:r>
    </w:p>
    <w:p w14:paraId="2BCA5FE2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7) cofnięcie zgody na przetwarzanie Danych Osobowych w trakcie trwania Umowy może uniemożliwić Administratorowi realizację niektórych z uprawnień wynikających z treści zawartych umów; </w:t>
      </w:r>
    </w:p>
    <w:p w14:paraId="0DCD2F41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8) prawa wymienione w pkt. 6 powyżej można zrealizować poprzez kontakt ze Specjalistą ds. Ochrony Danych Administratora na adres e-mail wskazany w pkt. 2 powyżej; </w:t>
      </w:r>
    </w:p>
    <w:p w14:paraId="139A9567" w14:textId="30481680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9) do kategorii odbiorców Danych Osobowych przetwarzanych przez Administratora w związku z Umową należą: przedsiębiorstwa zajmujące się windykacją roszczeń, operatorzy pocztowi, przewoźnicy, partnerzy świadczący usługi techniczne (np. rozwijanie i utrzymywanie systemów informatycznych i serwisów internetowych), doradcy podatkowi, podmioty świadczące profesjonalne usługi doradztwa prawnego, Instytucja Finansująca projekt; </w:t>
      </w:r>
    </w:p>
    <w:p w14:paraId="4F5DCAAD" w14:textId="404874F4" w:rsidR="008205BA" w:rsidRDefault="008205BA" w:rsidP="008205BA">
      <w:pPr>
        <w:spacing w:after="240" w:line="276" w:lineRule="auto"/>
      </w:pPr>
      <w:r>
        <w:rPr>
          <w:color w:val="000000"/>
        </w:rPr>
        <w:lastRenderedPageBreak/>
        <w:t>10) Dane Osobowe przetwarzane w celu realizacji współpracy w tym m.in. zawarcia lub wykonania umowy oraz wypełnienia obowiązku prawnego Administratora będą przechowywane przez okres trwania współpracy, a po jego upływie przez okres niezbędny do: </w:t>
      </w:r>
    </w:p>
    <w:p w14:paraId="5C3526E3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-  zabezpieczenia lub dochodzenia ewentualnych roszczeń względem drugiej Strony umowy; </w:t>
      </w:r>
    </w:p>
    <w:p w14:paraId="7E21BCB6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-  wypełnienia obowiązku prawnego Administratora (np. wynikającego z przepisów podatkowych lub rachunkowych); </w:t>
      </w:r>
    </w:p>
    <w:p w14:paraId="6F5181AF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jednak nie krócej niż 5 lat od dnia zakończenia współpracy; </w:t>
      </w:r>
    </w:p>
    <w:p w14:paraId="24E90240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11) po zakończeniu przetwarzania Danych Osobowych w celu wskazanym w niniejszej klauzuli Administrator niezwłocznie zaprzestanie ich jakiegokolwiek przetwarzania; </w:t>
      </w:r>
    </w:p>
    <w:p w14:paraId="1A08057A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12) Administrator nie stosuje profilowania Danych Osobowych w rozumieniu właściwych przepisów RODO ani nie podejmujemy względem Danych Osobowych zautomatyzowanych decyzji opartych na profilowaniu.</w:t>
      </w:r>
    </w:p>
    <w:p w14:paraId="40C6E3F3" w14:textId="77777777" w:rsidR="008205BA" w:rsidRDefault="008205BA" w:rsidP="008205BA">
      <w:pPr>
        <w:spacing w:after="240" w:line="276" w:lineRule="auto"/>
      </w:pPr>
    </w:p>
    <w:p w14:paraId="2923B7D2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KLAUZULA INFORMACYJNA NR 2</w:t>
      </w:r>
    </w:p>
    <w:p w14:paraId="5A4FC542" w14:textId="77777777" w:rsidR="008205BA" w:rsidRDefault="008205BA" w:rsidP="008205BA">
      <w:pPr>
        <w:spacing w:line="276" w:lineRule="auto"/>
      </w:pPr>
    </w:p>
    <w:p w14:paraId="414F6A3D" w14:textId="2A54449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Zgodnie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(dalej zwane „RODO”), działając w imieniu WOŹNIAK MAGDALENA</w:t>
      </w:r>
      <w:r w:rsidR="004E3F1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4E3F1A">
        <w:rPr>
          <w:rFonts w:ascii="Calibri" w:hAnsi="Calibri" w:cs="Calibri"/>
          <w:color w:val="000000"/>
          <w:sz w:val="22"/>
          <w:szCs w:val="22"/>
        </w:rPr>
        <w:t>Magdalena</w:t>
      </w:r>
      <w:proofErr w:type="spellEnd"/>
      <w:r w:rsidR="004E3F1A">
        <w:rPr>
          <w:rFonts w:ascii="Calibri" w:hAnsi="Calibri" w:cs="Calibri"/>
          <w:color w:val="000000"/>
          <w:sz w:val="22"/>
          <w:szCs w:val="22"/>
        </w:rPr>
        <w:t xml:space="preserve"> Woźniak</w:t>
      </w:r>
      <w:r>
        <w:rPr>
          <w:rFonts w:ascii="Calibri" w:hAnsi="Calibri" w:cs="Calibri"/>
          <w:color w:val="000000"/>
          <w:sz w:val="22"/>
          <w:szCs w:val="22"/>
        </w:rPr>
        <w:t xml:space="preserve"> informuję, że: </w:t>
      </w:r>
    </w:p>
    <w:p w14:paraId="1EAB8A44" w14:textId="6071A2D3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1) Administratorem danych osobowych wskazanych w ofercie (dalej zwane „Dane Osobowe”) jest WOŹNIAK MAGDALENA</w:t>
      </w:r>
      <w:r w:rsidR="004E3F1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4E3F1A">
        <w:rPr>
          <w:rFonts w:ascii="Calibri" w:hAnsi="Calibri" w:cs="Calibri"/>
          <w:color w:val="000000"/>
          <w:sz w:val="22"/>
          <w:szCs w:val="22"/>
        </w:rPr>
        <w:t>Magdalena</w:t>
      </w:r>
      <w:proofErr w:type="spellEnd"/>
      <w:r w:rsidR="004E3F1A">
        <w:rPr>
          <w:rFonts w:ascii="Calibri" w:hAnsi="Calibri" w:cs="Calibri"/>
          <w:color w:val="000000"/>
          <w:sz w:val="22"/>
          <w:szCs w:val="22"/>
        </w:rPr>
        <w:t xml:space="preserve"> Woźniak</w:t>
      </w:r>
      <w:r>
        <w:rPr>
          <w:rFonts w:ascii="Calibri" w:hAnsi="Calibri" w:cs="Calibri"/>
          <w:color w:val="000000"/>
          <w:sz w:val="22"/>
          <w:szCs w:val="22"/>
        </w:rPr>
        <w:t xml:space="preserve"> (dalej zwana „Administratorem”); </w:t>
      </w:r>
    </w:p>
    <w:p w14:paraId="35E41FF5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Administrator może przetwarzać następujące kategorie Pani/Pana danych osobowych, w zależności od zakresu udostępnienia ich przez jednostkę organizacyjną, której jest Pani/Pan pracownikiem, współpracownikiem lub przedstawicielem: </w:t>
      </w:r>
    </w:p>
    <w:p w14:paraId="0BAAB7E6" w14:textId="77777777" w:rsidR="008205BA" w:rsidRDefault="008205BA" w:rsidP="008205BA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Pani/Pana imię i nazwisko; </w:t>
      </w:r>
    </w:p>
    <w:p w14:paraId="2F5DA761" w14:textId="77777777" w:rsidR="008205BA" w:rsidRDefault="008205BA" w:rsidP="008205BA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dane kontaktowe – numer telefonu, adres e-mail; </w:t>
      </w:r>
    </w:p>
    <w:p w14:paraId="36EB1040" w14:textId="77777777" w:rsidR="008205BA" w:rsidRDefault="008205BA" w:rsidP="008205BA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dane dot. Pani/Pana zatrudnienia w jednostce organizacyjnej – nazwę stanowiska, formę zatrudnienia, miejsce zatrudnienia; </w:t>
      </w:r>
    </w:p>
    <w:p w14:paraId="72DB432F" w14:textId="77777777" w:rsidR="008205BA" w:rsidRDefault="008205BA" w:rsidP="008205BA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dane dot. Pani/Pana doświadczenia; </w:t>
      </w:r>
    </w:p>
    <w:p w14:paraId="231C6FAA" w14:textId="07AB18A3" w:rsidR="00643A1C" w:rsidRPr="00643A1C" w:rsidRDefault="008205BA" w:rsidP="00643A1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2) istnieje możliwość kontaktowania się w sprawach ochrony danych osobowych za pośrednictwem adresu e-mail: </w:t>
      </w:r>
      <w:hyperlink r:id="rId9" w:history="1">
        <w:r w:rsidR="00643A1C" w:rsidRPr="00643A1C">
          <w:rPr>
            <w:rStyle w:val="Hipercze"/>
            <w:rFonts w:asciiTheme="minorHAnsi" w:hAnsiTheme="minorHAnsi" w:cstheme="minorHAnsi"/>
          </w:rPr>
          <w:t>iod@eurodiagnostic.pl</w:t>
        </w:r>
      </w:hyperlink>
      <w:r w:rsidR="00643A1C">
        <w:rPr>
          <w:rFonts w:asciiTheme="minorHAnsi" w:hAnsiTheme="minorHAnsi" w:cstheme="minorHAnsi"/>
        </w:rPr>
        <w:t>.</w:t>
      </w:r>
      <w:r w:rsidR="00643A1C" w:rsidRPr="00643A1C">
        <w:rPr>
          <w:rFonts w:asciiTheme="minorHAnsi" w:hAnsiTheme="minorHAnsi" w:cstheme="minorHAnsi"/>
        </w:rPr>
        <w:t xml:space="preserve"> </w:t>
      </w:r>
    </w:p>
    <w:p w14:paraId="75E53805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3) Administrator uzyskał Pani/Pana dane osobowe od jednostki organizacyjnej, której jest Pani/Pan pracownikiem, współpracownikiem lub przedstawicielem w związku ze złożeniem przez tę jednostkę oferty na zapytanie ofertowe Administratora; </w:t>
      </w:r>
    </w:p>
    <w:p w14:paraId="75A2FE77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4) Pani/Pana dane osobowe będą przetwarzane w celu: </w:t>
      </w:r>
    </w:p>
    <w:p w14:paraId="090915BE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a. przeprowadzenia postępowania o udzielenie zamówienia w oparciu o zasadę konkurencyjności oraz wypełnienia obowiązków wynikających z przepisów prawa dostępu do informacji publicznej, prawa dot. archiwizacji dokumentów, prawa dot. kontroli wydatkowania środków unijnych (podstawa prawna: art. 6 ust. 1 lit. c RODO); </w:t>
      </w:r>
    </w:p>
    <w:p w14:paraId="3C93CCE6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b. ustalenia, obrony i dochodzenia ewentualnych roszczeń (podstawa prawna: art. 6 ust. 1 lit. f RODO prawnie uzasadniony interes Administratora tj. ustalenie, obrona i dochodzenie roszczeń); </w:t>
      </w:r>
    </w:p>
    <w:p w14:paraId="43B9BD7A" w14:textId="4992EFC2" w:rsidR="008205BA" w:rsidRPr="004E3F1A" w:rsidRDefault="008205BA" w:rsidP="008205BA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5) odbiorcami Pani/Pana danych osobowych będą osoby lub podmioty, którym udostępniona zostanie dokumentacja postępowania w oparciu o obowiązujące przepisy prawa, w tym instytucjom kontrolującym w związku z realizacją projektu pn.</w:t>
      </w:r>
      <w:r w:rsidR="005759AB" w:rsidRPr="005759AB">
        <w:rPr>
          <w:rFonts w:asciiTheme="minorHAnsi" w:hAnsiTheme="minorHAnsi" w:cstheme="minorHAnsi"/>
          <w:sz w:val="22"/>
          <w:szCs w:val="22"/>
        </w:rPr>
        <w:t xml:space="preserve"> „Wdrożenie innowacyjnej diagnostyki funkcjonalnej SSŻ wspomaganej numeryczną symulacją biomechaniki krążków stawowych” </w:t>
      </w:r>
      <w:r w:rsidR="005759AB">
        <w:rPr>
          <w:rFonts w:asciiTheme="minorHAnsi" w:hAnsiTheme="minorHAnsi" w:cstheme="minorHAnsi"/>
          <w:sz w:val="22"/>
          <w:szCs w:val="22"/>
        </w:rPr>
        <w:t xml:space="preserve">(dalej „Projekt”) </w:t>
      </w:r>
      <w:r w:rsidR="005759AB" w:rsidRPr="005759AB">
        <w:rPr>
          <w:rFonts w:asciiTheme="minorHAnsi" w:hAnsiTheme="minorHAnsi" w:cstheme="minorHAnsi"/>
          <w:sz w:val="22"/>
          <w:szCs w:val="22"/>
        </w:rPr>
        <w:t xml:space="preserve">w ramach poddziałania 3.2.1 Badania na rynek </w:t>
      </w:r>
      <w:r w:rsidR="005759AB" w:rsidRPr="005759AB">
        <w:rPr>
          <w:rFonts w:asciiTheme="minorHAnsi" w:hAnsiTheme="minorHAnsi" w:cstheme="minorHAnsi"/>
          <w:sz w:val="22"/>
          <w:szCs w:val="22"/>
        </w:rPr>
        <w:lastRenderedPageBreak/>
        <w:t>Programu Operacyjnego Inteligentny Rozwój 2014- 2020, współfinansowanego ze środków Europejskiego Funduszu Rozwoju Regionalnego</w:t>
      </w:r>
      <w:r>
        <w:rPr>
          <w:rFonts w:ascii="Calibri" w:hAnsi="Calibri" w:cs="Calibri"/>
          <w:color w:val="000000"/>
          <w:sz w:val="22"/>
          <w:szCs w:val="22"/>
        </w:rPr>
        <w:t xml:space="preserve"> (dalej „Konkurs”).</w:t>
      </w:r>
    </w:p>
    <w:p w14:paraId="47A6D93F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6) Osobom, których Dane Osobowe dotyczą przysługuje prawo do: </w:t>
      </w:r>
    </w:p>
    <w:p w14:paraId="66E91D40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• na podstawie art. 15 RODO prawo dostępu do danych osobowych Pani/Pana dotyczących; </w:t>
      </w:r>
    </w:p>
    <w:p w14:paraId="18141883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• na podstawie art. 16 RODO prawo do sprostowania Pani/Pana danych osobowych; </w:t>
      </w:r>
    </w:p>
    <w:p w14:paraId="55FD2185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• na podstawie art. 18 RODO prawo żądania od administratora ograniczenia przetwarzania danych osobowych z zastrzeżeniem przypadków, o których mowa w art. 18 ust. 2 RODO; </w:t>
      </w:r>
    </w:p>
    <w:p w14:paraId="6AFBD38A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• prawo do wniesienia skargi do Prezesa Urzędu Ochrony Danych Osobowych, gdy uzna Pani/Pan, że przetwarzanie danych osobowych Pani/Pana dotyczących narusza przepisy RODO; </w:t>
      </w:r>
    </w:p>
    <w:p w14:paraId="59EF485F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7) cofnięcie zgody na przetwarzanie Danych Osobowych w trakcie trwania Umowy może uniemożliwić Administratorowi realizację niektórych z uprawnień wynikających z treści zawartych umów; </w:t>
      </w:r>
    </w:p>
    <w:p w14:paraId="4BB84C70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8) prawa wymienione w pkt. 6 powyżej można zrealizować poprzez kontakt ze Specjalistą ds. Ochrony Danych Administratora na adres e-mail wskazany w pkt. 2 powyżej; </w:t>
      </w:r>
    </w:p>
    <w:p w14:paraId="78593C0D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9) do kategorii odbiorców Danych Osobowych przetwarzanych przez Administratora w związku z Umową należą: przedsiębiorstwa zajmujące się windykacją roszczeń, operatorzy pocztowi, przewoźnicy, partnerzy świadczący usługi techniczne (np. rozwijanie i utrzymywanie systemów informatycznych i serwisów internetowych), doradcy podatkowi, podmioty świadczące profesjonalne usługi doradztwa prawnego, Instytucja Finansująca projekt w ramach Konkursu; </w:t>
      </w:r>
    </w:p>
    <w:p w14:paraId="1261B6FC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10) Dane Osobowe przetwarzane w celu realizacji współpracy w tym m.in. zawarcia lub wykonania umowy oraz wypełnienia obowiązku prawnego Administratora będą przechowywane przez okres trwania współpracy, a po jego upływie przez okres niezbędny do: </w:t>
      </w:r>
    </w:p>
    <w:p w14:paraId="49B5A98D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- zabezpieczenia lub dochodzenia ewentualnych roszczeń względem drugiej Strony umowy; </w:t>
      </w:r>
    </w:p>
    <w:p w14:paraId="5936756A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- wypełnienia obowiązku prawnego Administratora (np. wynikającego z przepisów podatkowych lub rachunkowych); </w:t>
      </w:r>
    </w:p>
    <w:p w14:paraId="194352A1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jednak nie krócej niż 5 lat od dnia zakończenia współpracy; </w:t>
      </w:r>
    </w:p>
    <w:p w14:paraId="46C5AC46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11) po zakończeniu przetwarzania Danych Osobowych w celu wskazanym w niniejszej klauzuli Administrator niezwłocznie zaprzestanie ich jakiegokolwiek przetwarzania; </w:t>
      </w:r>
    </w:p>
    <w:p w14:paraId="286EE5B4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12) Administrator nie stosuje profilowania Danych Osobowych w rozumieniu właściwych przepisów RODO ani nie podejmujemy względem Danych Osobowych zautomatyzowanych decyzji opartych na profilowaniu. </w:t>
      </w:r>
    </w:p>
    <w:p w14:paraId="416EEFED" w14:textId="77777777" w:rsidR="008205BA" w:rsidRDefault="008205BA" w:rsidP="008205BA">
      <w:pPr>
        <w:spacing w:line="276" w:lineRule="auto"/>
      </w:pPr>
    </w:p>
    <w:p w14:paraId="52C8336A" w14:textId="77777777" w:rsidR="00B360E6" w:rsidRDefault="00B360E6" w:rsidP="008205BA">
      <w:pPr>
        <w:spacing w:line="276" w:lineRule="auto"/>
        <w:jc w:val="right"/>
      </w:pPr>
    </w:p>
    <w:sectPr w:rsidR="00B360E6" w:rsidSect="00133958">
      <w:headerReference w:type="default" r:id="rId10"/>
      <w:pgSz w:w="11906" w:h="16838"/>
      <w:pgMar w:top="1531" w:right="851" w:bottom="851" w:left="851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82FC" w14:textId="77777777" w:rsidR="0081598B" w:rsidRDefault="0081598B">
      <w:pPr>
        <w:spacing w:after="0" w:line="240" w:lineRule="auto"/>
      </w:pPr>
      <w:r>
        <w:separator/>
      </w:r>
    </w:p>
  </w:endnote>
  <w:endnote w:type="continuationSeparator" w:id="0">
    <w:p w14:paraId="059139D9" w14:textId="77777777" w:rsidR="0081598B" w:rsidRDefault="0081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4994B" w14:textId="77777777" w:rsidR="0081598B" w:rsidRDefault="0081598B">
      <w:pPr>
        <w:spacing w:after="0" w:line="240" w:lineRule="auto"/>
      </w:pPr>
      <w:r>
        <w:separator/>
      </w:r>
    </w:p>
  </w:footnote>
  <w:footnote w:type="continuationSeparator" w:id="0">
    <w:p w14:paraId="6E52EDE6" w14:textId="77777777" w:rsidR="0081598B" w:rsidRDefault="00815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76E4" w14:textId="4B1D1D49" w:rsidR="004E3F1A" w:rsidRDefault="004E3F1A" w:rsidP="004E3F1A">
    <w:pPr>
      <w:pStyle w:val="Nagwek"/>
      <w:jc w:val="center"/>
    </w:pPr>
    <w:r>
      <w:rPr>
        <w:noProof/>
        <w:color w:val="000000"/>
      </w:rPr>
      <w:drawing>
        <wp:inline distT="0" distB="0" distL="0" distR="0" wp14:anchorId="36F95023" wp14:editId="158427A8">
          <wp:extent cx="5684520" cy="62103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4520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EA3622A" w14:textId="77777777" w:rsidR="00DE59B2" w:rsidRDefault="00DE59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7702"/>
    <w:multiLevelType w:val="multilevel"/>
    <w:tmpl w:val="CDBA1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53AA2"/>
    <w:multiLevelType w:val="multilevel"/>
    <w:tmpl w:val="4372D2E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623173"/>
    <w:multiLevelType w:val="multilevel"/>
    <w:tmpl w:val="85F6D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04B1"/>
    <w:multiLevelType w:val="multilevel"/>
    <w:tmpl w:val="50424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145D1"/>
    <w:multiLevelType w:val="multilevel"/>
    <w:tmpl w:val="6F48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167AE8"/>
    <w:multiLevelType w:val="multilevel"/>
    <w:tmpl w:val="DBB66C96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68D6F5F"/>
    <w:multiLevelType w:val="multilevel"/>
    <w:tmpl w:val="CDBC4C12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A34109A"/>
    <w:multiLevelType w:val="multilevel"/>
    <w:tmpl w:val="463A6A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C7F5D48"/>
    <w:multiLevelType w:val="multilevel"/>
    <w:tmpl w:val="9DE25C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EE3C5F"/>
    <w:multiLevelType w:val="multilevel"/>
    <w:tmpl w:val="89F619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E14112F"/>
    <w:multiLevelType w:val="multilevel"/>
    <w:tmpl w:val="E234A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9503">
    <w:abstractNumId w:val="1"/>
  </w:num>
  <w:num w:numId="2" w16cid:durableId="1348479687">
    <w:abstractNumId w:val="2"/>
  </w:num>
  <w:num w:numId="3" w16cid:durableId="1196772265">
    <w:abstractNumId w:val="10"/>
  </w:num>
  <w:num w:numId="4" w16cid:durableId="1606423355">
    <w:abstractNumId w:val="0"/>
  </w:num>
  <w:num w:numId="5" w16cid:durableId="1936668021">
    <w:abstractNumId w:val="7"/>
  </w:num>
  <w:num w:numId="6" w16cid:durableId="347876959">
    <w:abstractNumId w:val="8"/>
  </w:num>
  <w:num w:numId="7" w16cid:durableId="383221244">
    <w:abstractNumId w:val="5"/>
  </w:num>
  <w:num w:numId="8" w16cid:durableId="149709748">
    <w:abstractNumId w:val="9"/>
  </w:num>
  <w:num w:numId="9" w16cid:durableId="1093433047">
    <w:abstractNumId w:val="3"/>
  </w:num>
  <w:num w:numId="10" w16cid:durableId="1222911666">
    <w:abstractNumId w:val="6"/>
  </w:num>
  <w:num w:numId="11" w16cid:durableId="564338945">
    <w:abstractNumId w:val="4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B2"/>
    <w:rsid w:val="00133958"/>
    <w:rsid w:val="001668EC"/>
    <w:rsid w:val="001879BE"/>
    <w:rsid w:val="001D75B8"/>
    <w:rsid w:val="00237FB1"/>
    <w:rsid w:val="00313196"/>
    <w:rsid w:val="003850F8"/>
    <w:rsid w:val="003D26E4"/>
    <w:rsid w:val="0049022F"/>
    <w:rsid w:val="004D5917"/>
    <w:rsid w:val="004E3F1A"/>
    <w:rsid w:val="005224F8"/>
    <w:rsid w:val="00566B1A"/>
    <w:rsid w:val="005759AB"/>
    <w:rsid w:val="00583ED6"/>
    <w:rsid w:val="00643A1C"/>
    <w:rsid w:val="00797A8D"/>
    <w:rsid w:val="007D38C6"/>
    <w:rsid w:val="007E4A2C"/>
    <w:rsid w:val="0081598B"/>
    <w:rsid w:val="008205BA"/>
    <w:rsid w:val="00856F4D"/>
    <w:rsid w:val="00867C7F"/>
    <w:rsid w:val="008A5CB5"/>
    <w:rsid w:val="008B294F"/>
    <w:rsid w:val="009020ED"/>
    <w:rsid w:val="009F2923"/>
    <w:rsid w:val="00A5531F"/>
    <w:rsid w:val="00AE5FFF"/>
    <w:rsid w:val="00B360E6"/>
    <w:rsid w:val="00BA04C8"/>
    <w:rsid w:val="00C7175F"/>
    <w:rsid w:val="00C83CD9"/>
    <w:rsid w:val="00CB367E"/>
    <w:rsid w:val="00D16AFA"/>
    <w:rsid w:val="00D85C90"/>
    <w:rsid w:val="00DE14ED"/>
    <w:rsid w:val="00DE59B2"/>
    <w:rsid w:val="00E568C7"/>
    <w:rsid w:val="00EF4766"/>
    <w:rsid w:val="00F64D8F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39BA"/>
  <w15:docId w15:val="{1B0DF4ED-7F43-B84A-9221-1EA8E5A2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1F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FA5"/>
  </w:style>
  <w:style w:type="paragraph" w:styleId="Stopka">
    <w:name w:val="footer"/>
    <w:basedOn w:val="Normalny"/>
    <w:link w:val="StopkaZnak"/>
    <w:uiPriority w:val="99"/>
    <w:unhideWhenUsed/>
    <w:rsid w:val="001F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FA5"/>
  </w:style>
  <w:style w:type="paragraph" w:styleId="Akapitzlist">
    <w:name w:val="List Paragraph"/>
    <w:basedOn w:val="Normalny"/>
    <w:link w:val="AkapitzlistZnak"/>
    <w:uiPriority w:val="34"/>
    <w:qFormat/>
    <w:rsid w:val="001F0FA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1F0FA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1F0FA5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8B29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9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6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668E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B3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B36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82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urodiagnosti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eurodiagnosti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T2OWSdKHTK9LKdgco6Jo6KhELg==">AMUW2mX/xchQp8DSGRnCra3RG0W8QCY+gkF0H/bqfB/J2yDk3q1eK1aP0Ch3tqhImJGU8trHougV4Vl0IFGvtrCEhcpBt/Vmo50uBD6fFO+hEgIlaNMLnK7Nyx5pI2O3vLNz9KFzxj9JOxTcgUHTjXO47Je9kHJ0FDSWqzolsj6i6cTx2VYf5yQP5ZKRuPa/jdz3+j7FIhUU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1299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Dopierala</cp:lastModifiedBy>
  <cp:revision>2</cp:revision>
  <cp:lastPrinted>2022-10-06T12:30:00Z</cp:lastPrinted>
  <dcterms:created xsi:type="dcterms:W3CDTF">2022-12-29T18:48:00Z</dcterms:created>
  <dcterms:modified xsi:type="dcterms:W3CDTF">2022-12-29T18:48:00Z</dcterms:modified>
</cp:coreProperties>
</file>